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Załącznik nr 4 do SIWZ</w:t>
      </w:r>
    </w:p>
    <w:p w:rsidR="0022725E" w:rsidRDefault="0022725E" w:rsidP="0022725E">
      <w:pPr>
        <w:spacing w:after="0" w:line="360" w:lineRule="auto"/>
        <w:rPr>
          <w:rFonts w:ascii="Verdana" w:eastAsia="Verdana" w:hAnsi="Verdana" w:cs="Verdana"/>
        </w:rPr>
      </w:pPr>
    </w:p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…………………………………………………..............</w:t>
      </w:r>
    </w:p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</w:t>
      </w:r>
      <w:r>
        <w:rPr>
          <w:rFonts w:ascii="Verdana" w:hAnsi="Verdana"/>
          <w:sz w:val="16"/>
          <w:szCs w:val="16"/>
          <w:lang w:val="nl-NL"/>
        </w:rPr>
        <w:t>, data</w:t>
      </w:r>
    </w:p>
    <w:p w:rsidR="0022725E" w:rsidRDefault="0022725E" w:rsidP="0022725E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i adres Wykonawcy: 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pt-PT"/>
        </w:rPr>
        <w:t xml:space="preserve">tel.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……………………………………………………………………………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>w przypadku składania oferty przez Wykonawc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</w:rPr>
        <w:t>w wsp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</w:rPr>
        <w:t xml:space="preserve">lnie 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ubiegających się o udzielenie zam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</w:rPr>
        <w:t xml:space="preserve">wienia należy podać nazwy (firmy) 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dane wszystkich tych Wykonawc</w:t>
      </w:r>
      <w:r>
        <w:rPr>
          <w:rFonts w:ascii="Verdana" w:hAnsi="Verdana"/>
          <w:i/>
          <w:iCs/>
          <w:sz w:val="16"/>
          <w:szCs w:val="16"/>
          <w:lang w:val="es-ES_tradnl"/>
        </w:rPr>
        <w:t>ó</w:t>
      </w:r>
      <w:r>
        <w:rPr>
          <w:rFonts w:ascii="Verdana" w:hAnsi="Verdana"/>
          <w:i/>
          <w:iCs/>
          <w:sz w:val="16"/>
          <w:szCs w:val="16"/>
          <w:lang w:val="en-US"/>
        </w:rPr>
        <w:t>w</w:t>
      </w:r>
      <w:r>
        <w:rPr>
          <w:rFonts w:ascii="Verdana" w:hAnsi="Verdana"/>
          <w:sz w:val="16"/>
          <w:szCs w:val="16"/>
        </w:rPr>
        <w:t>)</w:t>
      </w: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:rsidR="0022725E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korespondencję </w:t>
      </w:r>
      <w:r>
        <w:rPr>
          <w:rFonts w:ascii="Verdana" w:hAnsi="Verdana"/>
          <w:sz w:val="18"/>
          <w:szCs w:val="18"/>
          <w:lang w:val="it-IT"/>
        </w:rPr>
        <w:t>nale</w:t>
      </w:r>
      <w:r>
        <w:rPr>
          <w:rFonts w:ascii="Verdana" w:hAnsi="Verdana"/>
          <w:sz w:val="18"/>
          <w:szCs w:val="18"/>
        </w:rPr>
        <w:t>ży kierować na adres: e-mail:…………………………………………………………………………</w:t>
      </w:r>
    </w:p>
    <w:p w:rsidR="0022725E" w:rsidRDefault="0022725E" w:rsidP="0022725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22725E" w:rsidRDefault="0022725E" w:rsidP="0022725E">
      <w:pPr>
        <w:spacing w:after="0" w:line="480" w:lineRule="auto"/>
        <w:ind w:left="3540" w:firstLine="708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:rsidR="0022725E" w:rsidRDefault="0022725E" w:rsidP="0022725E">
      <w:pPr>
        <w:spacing w:after="0" w:line="240" w:lineRule="auto"/>
        <w:ind w:left="424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Biblioteka Publiczna m. st. Warszawy – </w:t>
      </w:r>
    </w:p>
    <w:p w:rsidR="0022725E" w:rsidRDefault="0022725E" w:rsidP="0022725E">
      <w:pPr>
        <w:spacing w:after="0" w:line="240" w:lineRule="auto"/>
        <w:ind w:left="424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Biblioteka Główna Wojew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dztwa Mazowieckiego</w:t>
      </w:r>
    </w:p>
    <w:p w:rsidR="0022725E" w:rsidRDefault="0022725E" w:rsidP="0022725E">
      <w:pPr>
        <w:spacing w:after="0" w:line="240" w:lineRule="auto"/>
        <w:ind w:left="424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00-950 Warszawa, ul. Koszykowa 26/28</w:t>
      </w:r>
    </w:p>
    <w:p w:rsidR="0022725E" w:rsidRDefault="0022725E" w:rsidP="0022725E">
      <w:pPr>
        <w:spacing w:after="0" w:line="360" w:lineRule="auto"/>
        <w:ind w:left="3540" w:firstLine="708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NIP 526 12 87 150, REGON 000278681</w:t>
      </w:r>
    </w:p>
    <w:p w:rsidR="0022725E" w:rsidRDefault="0022725E" w:rsidP="0022725E">
      <w:pPr>
        <w:suppressAutoHyphens/>
        <w:spacing w:before="240" w:after="0" w:line="24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>
        <w:rPr>
          <w:rFonts w:ascii="Verdana" w:hAnsi="Verdana"/>
          <w:b/>
          <w:bCs/>
          <w:color w:val="003399"/>
          <w:sz w:val="20"/>
          <w:szCs w:val="20"/>
          <w:u w:color="003399"/>
          <w:lang w:val="de-DE"/>
        </w:rPr>
        <w:t>FORMULARZ OFERTOWY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da-DK"/>
        </w:rPr>
        <w:t>Sk</w:t>
      </w:r>
      <w:r>
        <w:rPr>
          <w:rFonts w:ascii="Verdana" w:hAnsi="Verdana"/>
          <w:sz w:val="18"/>
          <w:szCs w:val="18"/>
        </w:rPr>
        <w:t>ładamy ofertę w postępowaniu prowadzonym w trybie podstawowym,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rego przedmiotem jest </w:t>
      </w:r>
      <w:r>
        <w:rPr>
          <w:rFonts w:ascii="Verdana" w:hAnsi="Verdana"/>
          <w:b/>
          <w:bCs/>
          <w:sz w:val="18"/>
          <w:szCs w:val="18"/>
          <w:lang w:val="fr-FR"/>
        </w:rPr>
        <w:t>remont sufit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w w budynku magazynowym Biblioteki  Publicznej m. st. Warszawy – Biblioteki Głównej Wojew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dztwa Mazowieckiego.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22725E" w:rsidRDefault="0022725E" w:rsidP="0022725E">
      <w:pPr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ofertowa,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ra stanowi wynagrodzenie ryczałtowe za wykonanie przedmiotu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wienia wynosi ......................................zł brutto, w tym podatek VAT ……….....%. 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wynagrodzenie całkowite podane w pkt 1 uwzględnia wszystkie koszty związane z prawidłową realizacją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wienia, zgodnie z wymaganiami Zamawiającego zawartymi w SIWZ i wszystkich jej załącznikach. 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Oferujemy:</w:t>
      </w:r>
      <w:r>
        <w:rPr>
          <w:rFonts w:ascii="Verdana" w:hAnsi="Verdana"/>
          <w:b/>
          <w:bCs/>
          <w:sz w:val="18"/>
          <w:szCs w:val="18"/>
        </w:rPr>
        <w:t>……………- miesięczny</w:t>
      </w:r>
      <w:r>
        <w:rPr>
          <w:rFonts w:ascii="Verdana" w:hAnsi="Verdana"/>
          <w:sz w:val="18"/>
          <w:szCs w:val="18"/>
        </w:rPr>
        <w:t xml:space="preserve"> okres gwarancji na wykonane rob</w:t>
      </w:r>
      <w:r>
        <w:rPr>
          <w:rFonts w:ascii="Verdana" w:hAnsi="Verdana"/>
          <w:sz w:val="18"/>
          <w:szCs w:val="18"/>
          <w:lang w:val="es-ES_tradnl"/>
        </w:rPr>
        <w:t>oty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(informacja służąca ocenie według kryterium „okres gwarancji”).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zapoznaliśmy się z treścią SWZ, nie wnosimy do niej zastrzeżeń, posiadamy wszelkie informacje potrzebne dla zrealizowania przedmiotu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 i zobowiązujemy się do rzetelnej realizacji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wienia, zgodnie z warunkami, terminami i wymaganiami  podanymi w SWZ i zgodnie ze złożoną przez nas ofertą. 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</w:t>
      </w:r>
      <w:r>
        <w:rPr>
          <w:rFonts w:ascii="Verdana" w:hAnsi="Verdana"/>
          <w:i/>
          <w:iCs/>
          <w:sz w:val="18"/>
          <w:szCs w:val="18"/>
        </w:rPr>
        <w:t xml:space="preserve">Wzorem Umowy, </w:t>
      </w:r>
      <w:r>
        <w:rPr>
          <w:rFonts w:ascii="Verdana" w:hAnsi="Verdana"/>
          <w:sz w:val="18"/>
          <w:szCs w:val="18"/>
        </w:rPr>
        <w:t>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rej postanowienia zostały przez nas zaakceptowane i zobowiązujemy się w przypadku wyboru naszej oferty do zawarcia umowy na podanych warunkach w miejscu i terminie wyznaczonym przez Zamawiającego.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oferta nie zawiera informacji stanowiących tajemnicę przedsiębiorstwa /Oświadczamy, że oferta zawiera informacje stanowiące tajemnicę przedsiębiorstwa</w:t>
      </w:r>
      <w:r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, w rozumieniu przepis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 ustawy z dnia 16 kwietnia 1993 r. o zwalczaniu nieuczciwej konkurencji (Dz. U. z 2019 r. poz. 1010) Informacje takie zawarte są w następujących dokumentach:……………………………………………………………………………………………………………………………………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22725E" w:rsidRDefault="0022725E" w:rsidP="0022725E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wienie zamierzamy wykonać sami/zamierzamy zlecić podwykonawcom.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22725E" w:rsidRDefault="0022725E" w:rsidP="0022725E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949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969"/>
      </w:tblGrid>
      <w:tr w:rsidR="0022725E" w:rsidTr="0018200A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>
            <w:pPr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Określenie części zam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wienia powierzonej podwykonawcy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>
            <w:r>
              <w:rPr>
                <w:rFonts w:ascii="Verdana" w:hAnsi="Verdana"/>
                <w:b/>
                <w:bCs/>
                <w:sz w:val="16"/>
                <w:szCs w:val="16"/>
              </w:rPr>
              <w:t>Nazwa, firma, adres podwykonawcy, kt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remu powierzymy wykonanie wymienionej części zam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wienia (o ile już jest znane)</w:t>
            </w:r>
          </w:p>
        </w:tc>
      </w:tr>
      <w:tr w:rsidR="0022725E" w:rsidTr="0018200A">
        <w:trPr>
          <w:trHeight w:val="6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Default="0022725E" w:rsidP="0018200A">
            <w:pPr>
              <w:spacing w:line="360" w:lineRule="auto"/>
              <w:jc w:val="both"/>
            </w:pPr>
          </w:p>
        </w:tc>
      </w:tr>
    </w:tbl>
    <w:p w:rsidR="0022725E" w:rsidRDefault="0022725E" w:rsidP="0022725E">
      <w:pPr>
        <w:widowControl w:val="0"/>
        <w:suppressAutoHyphens/>
        <w:spacing w:after="0" w:line="240" w:lineRule="auto"/>
        <w:ind w:left="250" w:hanging="250"/>
        <w:jc w:val="both"/>
        <w:rPr>
          <w:rFonts w:ascii="Verdana" w:eastAsia="Verdana" w:hAnsi="Verdana" w:cs="Verdana"/>
          <w:sz w:val="20"/>
          <w:szCs w:val="20"/>
        </w:rPr>
      </w:pP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725E" w:rsidRDefault="0022725E" w:rsidP="0022725E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wyb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 naszej oferty nie będzie / będzie</w:t>
      </w:r>
      <w:r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prowadził do powstania u Zamawiającego obowiązku podatkowego zgodnie z przepisami ustawy o o podatku od towar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i usług  Oświadczamy, że: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>
        <w:rPr>
          <w:rFonts w:ascii="Verdana" w:hAnsi="Verdana"/>
          <w:i/>
          <w:iCs/>
          <w:sz w:val="18"/>
          <w:szCs w:val="18"/>
        </w:rPr>
        <w:t>dotyczy wyłącznie Wykonawc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  <w:lang w:val="en-US"/>
        </w:rPr>
        <w:t>w</w:t>
      </w:r>
      <w:r>
        <w:rPr>
          <w:rFonts w:ascii="Verdana" w:hAnsi="Verdana"/>
          <w:i/>
          <w:iCs/>
          <w:sz w:val="18"/>
          <w:szCs w:val="18"/>
        </w:rPr>
        <w:t>, w przypadku kt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rych wyb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r ich oferty prowadziłby u Zamawiającego do powstania obowiązku podatkowego, kiedy to zgodnie z przepisami ustawy o podatku od towar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 xml:space="preserve">w i usług to nabywca (Zamawiający) będzie zobowiązany do rozliczenia (odprowadzenia ) podatku VAT co może mieć miejsce w przypadku: </w:t>
      </w:r>
    </w:p>
    <w:p w:rsidR="0022725E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wewnątrzwsp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lnotowego nabycia towar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 xml:space="preserve">w, </w:t>
      </w:r>
    </w:p>
    <w:p w:rsidR="0022725E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importu usług lub towar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w,</w:t>
      </w:r>
    </w:p>
    <w:p w:rsidR="0022725E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mechanizmu odwr</w:t>
      </w:r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r>
        <w:rPr>
          <w:rFonts w:ascii="Verdana" w:hAnsi="Verdana"/>
          <w:i/>
          <w:iCs/>
          <w:sz w:val="18"/>
          <w:szCs w:val="18"/>
        </w:rPr>
        <w:t>conego obciążenia podatkiem VAT</w:t>
      </w:r>
      <w:r>
        <w:rPr>
          <w:rFonts w:ascii="Verdana" w:hAnsi="Verdana"/>
          <w:sz w:val="18"/>
          <w:szCs w:val="18"/>
        </w:rPr>
        <w:t xml:space="preserve">.] 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przypadku, gdy wyb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r oferty Wykonawcy </w:t>
      </w:r>
      <w:r>
        <w:rPr>
          <w:rFonts w:ascii="Verdana" w:hAnsi="Verdana"/>
          <w:sz w:val="18"/>
          <w:szCs w:val="18"/>
          <w:u w:val="single"/>
        </w:rPr>
        <w:t>będzie prowadził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i usług bez podatku od towar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i usł</w:t>
      </w:r>
      <w:r>
        <w:rPr>
          <w:rFonts w:ascii="Verdana" w:hAnsi="Verdana"/>
          <w:sz w:val="18"/>
          <w:szCs w:val="18"/>
          <w:lang w:val="de-DE"/>
        </w:rPr>
        <w:t xml:space="preserve">ug: </w:t>
      </w:r>
      <w:r>
        <w:rPr>
          <w:rFonts w:ascii="Verdana" w:hAnsi="Verdana"/>
          <w:sz w:val="18"/>
          <w:szCs w:val="18"/>
        </w:rPr>
        <w:t>……………..…….……</w:t>
      </w:r>
      <w:r>
        <w:rPr>
          <w:rFonts w:ascii="Verdana" w:hAnsi="Verdana"/>
          <w:sz w:val="18"/>
          <w:szCs w:val="18"/>
          <w:lang w:val="nl-NL"/>
        </w:rPr>
        <w:t>. z</w:t>
      </w:r>
      <w:r>
        <w:rPr>
          <w:rFonts w:ascii="Verdana" w:hAnsi="Verdana"/>
          <w:sz w:val="18"/>
          <w:szCs w:val="18"/>
        </w:rPr>
        <w:t>ł</w:t>
      </w:r>
    </w:p>
    <w:p w:rsidR="0022725E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numPr>
          <w:ilvl w:val="0"/>
          <w:numId w:val="10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wyboru naszej oferty, zobowiązujemy się, że najpóźniej w dniu zawarcia umowy dostarczymy umowę regulującą naszą współpracę (w  przypadku  wsp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lnego  ubiegania  się o  udzielenie 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wienia).</w:t>
      </w:r>
    </w:p>
    <w:p w:rsidR="0022725E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fizycznych w związku z przetwarzaniem danych osobowych i w sprawie swobodnego przepływu takich danych oraz uchylenia dyrektywy 95/46/WE, (og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lne rozporządzenie o ochronie danych) (Dz. Urz. UE L 119 z 04.05.2016, str. 1) wobec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fizycznych, od kt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rych dane osobowe bezpośrednio lub pośrednio pozyskaliśmy w celu ubiegania się o udzielenie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wienia publicznego w niniejszym postępowaniu.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Default="0022725E" w:rsidP="0022725E">
      <w:pPr>
        <w:numPr>
          <w:ilvl w:val="0"/>
          <w:numId w:val="4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jesteśmy mikro/małym/średnim/innym niż MŚP</w:t>
      </w:r>
      <w:r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sz w:val="18"/>
          <w:szCs w:val="18"/>
        </w:rPr>
        <w:t>przedsiębiorcą (informacja w celach statystycznych).</w:t>
      </w:r>
    </w:p>
    <w:p w:rsidR="0022725E" w:rsidRDefault="0022725E" w:rsidP="0022725E">
      <w:pPr>
        <w:numPr>
          <w:ilvl w:val="0"/>
          <w:numId w:val="4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przedstawione w niniejszym </w:t>
      </w:r>
      <w:r>
        <w:rPr>
          <w:rFonts w:ascii="Verdana" w:hAnsi="Verdana"/>
          <w:i/>
          <w:iCs/>
          <w:sz w:val="18"/>
          <w:szCs w:val="18"/>
        </w:rPr>
        <w:t>Formularzu Ofertowym</w:t>
      </w:r>
      <w:r>
        <w:rPr>
          <w:rFonts w:ascii="Verdana" w:hAnsi="Verdana"/>
          <w:sz w:val="18"/>
          <w:szCs w:val="18"/>
        </w:rPr>
        <w:t xml:space="preserve"> informacje oraz załączone do niego dokumenty opisują stan faktyczny i prawny, aktualny na dzień otwarcia ofert (art. 297 k.k.).</w:t>
      </w:r>
    </w:p>
    <w:p w:rsidR="0022725E" w:rsidRDefault="0022725E" w:rsidP="0022725E">
      <w:pPr>
        <w:numPr>
          <w:ilvl w:val="0"/>
          <w:numId w:val="4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Załącznikami do niniejszego </w:t>
      </w:r>
      <w:r>
        <w:rPr>
          <w:rFonts w:ascii="Verdana" w:hAnsi="Verdana"/>
          <w:i/>
          <w:iCs/>
          <w:sz w:val="18"/>
          <w:szCs w:val="18"/>
        </w:rPr>
        <w:t>Formularza Ofertowego</w:t>
      </w:r>
      <w:r>
        <w:rPr>
          <w:rFonts w:ascii="Verdana" w:hAnsi="Verdana"/>
          <w:sz w:val="18"/>
          <w:szCs w:val="18"/>
        </w:rPr>
        <w:t xml:space="preserve"> są:</w:t>
      </w:r>
    </w:p>
    <w:p w:rsidR="0022725E" w:rsidRDefault="0022725E" w:rsidP="0022725E">
      <w:pPr>
        <w:numPr>
          <w:ilvl w:val="0"/>
          <w:numId w:val="1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………………………..…………………………………………………</w:t>
      </w:r>
    </w:p>
    <w:p w:rsidR="0022725E" w:rsidRDefault="0022725E" w:rsidP="0022725E">
      <w:pPr>
        <w:numPr>
          <w:ilvl w:val="0"/>
          <w:numId w:val="1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………………………..…………………………………………………</w:t>
      </w:r>
    </w:p>
    <w:p w:rsidR="0022725E" w:rsidRDefault="0022725E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2725E" w:rsidRDefault="0022725E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2725E" w:rsidRDefault="0022725E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Wykonawcy lub osoby /os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b/</w:t>
      </w:r>
    </w:p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uprawnionych do reprezentowania Wykonawc</w:t>
      </w:r>
    </w:p>
    <w:p w:rsidR="0022725E" w:rsidRDefault="0022725E" w:rsidP="0022725E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8"/>
          <w:szCs w:val="28"/>
        </w:rPr>
        <w:t>*</w:t>
      </w:r>
      <w:r>
        <w:rPr>
          <w:rFonts w:ascii="Verdana" w:hAnsi="Verdana"/>
          <w:b/>
          <w:bCs/>
          <w:sz w:val="18"/>
          <w:szCs w:val="18"/>
        </w:rPr>
        <w:t>niepotrz</w:t>
      </w:r>
      <w:bookmarkStart w:id="0" w:name="_GoBack"/>
      <w:r>
        <w:rPr>
          <w:rFonts w:ascii="Verdana" w:hAnsi="Verdana"/>
          <w:b/>
          <w:bCs/>
          <w:sz w:val="18"/>
          <w:szCs w:val="18"/>
        </w:rPr>
        <w:t>e</w:t>
      </w:r>
      <w:bookmarkEnd w:id="0"/>
      <w:r>
        <w:rPr>
          <w:rFonts w:ascii="Verdana" w:hAnsi="Verdana"/>
          <w:b/>
          <w:bCs/>
          <w:sz w:val="18"/>
          <w:szCs w:val="18"/>
        </w:rPr>
        <w:t>bne skreślić</w:t>
      </w:r>
    </w:p>
    <w:p w:rsidR="0022725E" w:rsidRDefault="0022725E" w:rsidP="0022725E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22725E" w:rsidRDefault="0022725E" w:rsidP="0022725E">
      <w:pPr>
        <w:spacing w:after="0" w:line="240" w:lineRule="auto"/>
        <w:rPr>
          <w:rFonts w:ascii="Verdana" w:eastAsia="Verdana" w:hAnsi="Verdana" w:cs="Verdana"/>
          <w:b/>
          <w:bCs/>
          <w:sz w:val="16"/>
          <w:szCs w:val="16"/>
        </w:rPr>
      </w:pPr>
    </w:p>
    <w:p w:rsidR="0022725E" w:rsidRDefault="0022725E" w:rsidP="0022725E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</w:p>
    <w:sectPr w:rsidR="0022725E" w:rsidSect="0022725E">
      <w:head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53" w:rsidRDefault="00D41F53" w:rsidP="0022725E">
      <w:pPr>
        <w:spacing w:after="0" w:line="240" w:lineRule="auto"/>
      </w:pPr>
      <w:r>
        <w:separator/>
      </w:r>
    </w:p>
  </w:endnote>
  <w:endnote w:type="continuationSeparator" w:id="0">
    <w:p w:rsidR="00D41F53" w:rsidRDefault="00D41F53" w:rsidP="0022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53" w:rsidRDefault="00D41F53" w:rsidP="0022725E">
      <w:pPr>
        <w:spacing w:after="0" w:line="240" w:lineRule="auto"/>
      </w:pPr>
      <w:r>
        <w:separator/>
      </w:r>
    </w:p>
  </w:footnote>
  <w:footnote w:type="continuationSeparator" w:id="0">
    <w:p w:rsidR="00D41F53" w:rsidRDefault="00D41F53" w:rsidP="0022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E" w:rsidRPr="0022725E" w:rsidRDefault="0022725E" w:rsidP="0022725E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22725E">
      <w:rPr>
        <w:rFonts w:ascii="Verdana" w:hAnsi="Verdana"/>
        <w:sz w:val="16"/>
        <w:szCs w:val="16"/>
      </w:rPr>
      <w:t>SWZ Tryb podstawowy, art. 275 pkt 1</w:t>
    </w:r>
  </w:p>
  <w:p w:rsidR="0022725E" w:rsidRPr="0022725E" w:rsidRDefault="0022725E" w:rsidP="0022725E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22725E">
      <w:rPr>
        <w:rFonts w:ascii="Verdana" w:hAnsi="Verdana"/>
        <w:sz w:val="16"/>
        <w:szCs w:val="16"/>
      </w:rPr>
      <w:t>Remont sufit</w:t>
    </w:r>
    <w:r w:rsidRPr="0022725E">
      <w:rPr>
        <w:rFonts w:ascii="Verdana" w:hAnsi="Verdana"/>
        <w:sz w:val="16"/>
        <w:szCs w:val="16"/>
        <w:lang w:val="es-ES_tradnl"/>
      </w:rPr>
      <w:t>ó</w:t>
    </w:r>
    <w:r w:rsidRPr="0022725E">
      <w:rPr>
        <w:rFonts w:ascii="Verdana" w:hAnsi="Verdana"/>
        <w:sz w:val="16"/>
        <w:szCs w:val="16"/>
      </w:rPr>
      <w:t>w w budynku magazynowym Biblioteki Publicznej m. st. Warszawy –</w:t>
    </w:r>
  </w:p>
  <w:p w:rsidR="0022725E" w:rsidRPr="0022725E" w:rsidRDefault="0022725E" w:rsidP="0022725E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22725E">
      <w:rPr>
        <w:rFonts w:ascii="Verdana" w:hAnsi="Verdana"/>
        <w:sz w:val="16"/>
        <w:szCs w:val="16"/>
      </w:rPr>
      <w:t xml:space="preserve"> Biblioteki Głównej Wojew</w:t>
    </w:r>
    <w:r w:rsidRPr="0022725E">
      <w:rPr>
        <w:rFonts w:ascii="Verdana" w:hAnsi="Verdana"/>
        <w:sz w:val="16"/>
        <w:szCs w:val="16"/>
        <w:lang w:val="es-ES_tradnl"/>
      </w:rPr>
      <w:t>ó</w:t>
    </w:r>
    <w:r w:rsidRPr="0022725E">
      <w:rPr>
        <w:rFonts w:ascii="Verdana" w:hAnsi="Verdana"/>
        <w:sz w:val="16"/>
        <w:szCs w:val="16"/>
      </w:rPr>
      <w:t>dztwa Mazowieckiego</w:t>
    </w:r>
  </w:p>
  <w:p w:rsidR="0022725E" w:rsidRPr="0022725E" w:rsidRDefault="0022725E" w:rsidP="0022725E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22725E">
      <w:rPr>
        <w:rFonts w:ascii="Verdana" w:hAnsi="Verdana"/>
        <w:sz w:val="16"/>
        <w:szCs w:val="16"/>
      </w:rPr>
      <w:t>Techn.26.TP.1.1.2021</w:t>
    </w:r>
  </w:p>
  <w:p w:rsidR="0022725E" w:rsidRDefault="00227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50"/>
    <w:multiLevelType w:val="hybridMultilevel"/>
    <w:tmpl w:val="07A49D80"/>
    <w:numStyleLink w:val="Zaimportowanystyl4"/>
  </w:abstractNum>
  <w:abstractNum w:abstractNumId="1">
    <w:nsid w:val="075D1C76"/>
    <w:multiLevelType w:val="hybridMultilevel"/>
    <w:tmpl w:val="07A49D80"/>
    <w:styleLink w:val="Zaimportowanystyl4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D511CE"/>
    <w:multiLevelType w:val="hybridMultilevel"/>
    <w:tmpl w:val="2C72586A"/>
    <w:numStyleLink w:val="Zaimportowanystyl2"/>
  </w:abstractNum>
  <w:abstractNum w:abstractNumId="3">
    <w:nsid w:val="24AD3ED6"/>
    <w:multiLevelType w:val="hybridMultilevel"/>
    <w:tmpl w:val="CBDEC0C0"/>
    <w:styleLink w:val="Zaimportowanystyl5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351EFF"/>
    <w:multiLevelType w:val="hybridMultilevel"/>
    <w:tmpl w:val="A926A414"/>
    <w:styleLink w:val="Zaimportowanystyl1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897A24"/>
    <w:multiLevelType w:val="hybridMultilevel"/>
    <w:tmpl w:val="A926A414"/>
    <w:numStyleLink w:val="Zaimportowanystyl1"/>
  </w:abstractNum>
  <w:abstractNum w:abstractNumId="6">
    <w:nsid w:val="5F8956F8"/>
    <w:multiLevelType w:val="hybridMultilevel"/>
    <w:tmpl w:val="CBDEC0C0"/>
    <w:numStyleLink w:val="Zaimportowanystyl5"/>
  </w:abstractNum>
  <w:abstractNum w:abstractNumId="7">
    <w:nsid w:val="6E9D467B"/>
    <w:multiLevelType w:val="hybridMultilevel"/>
    <w:tmpl w:val="2C72586A"/>
    <w:styleLink w:val="Zaimportowanystyl2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 w:tplc="FC5E3428">
        <w:start w:val="1"/>
        <w:numFmt w:val="decimal"/>
        <w:lvlText w:val="%1."/>
        <w:lvlJc w:val="left"/>
        <w:pPr>
          <w:ind w:left="40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DEF028">
        <w:start w:val="1"/>
        <w:numFmt w:val="lowerLetter"/>
        <w:lvlText w:val="%2."/>
        <w:lvlJc w:val="left"/>
        <w:pPr>
          <w:ind w:left="11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B4A543A">
        <w:start w:val="1"/>
        <w:numFmt w:val="lowerRoman"/>
        <w:lvlText w:val="%3."/>
        <w:lvlJc w:val="left"/>
        <w:pPr>
          <w:ind w:left="183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40AACB0">
        <w:start w:val="1"/>
        <w:numFmt w:val="decimal"/>
        <w:lvlText w:val="%4."/>
        <w:lvlJc w:val="left"/>
        <w:pPr>
          <w:ind w:left="256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7B8889E">
        <w:start w:val="1"/>
        <w:numFmt w:val="lowerLetter"/>
        <w:lvlText w:val="%5."/>
        <w:lvlJc w:val="left"/>
        <w:pPr>
          <w:ind w:left="328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28A510E">
        <w:start w:val="1"/>
        <w:numFmt w:val="lowerRoman"/>
        <w:lvlText w:val="%6."/>
        <w:lvlJc w:val="left"/>
        <w:pPr>
          <w:ind w:left="399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8E07992">
        <w:start w:val="1"/>
        <w:numFmt w:val="decimal"/>
        <w:lvlText w:val="%7."/>
        <w:lvlJc w:val="left"/>
        <w:pPr>
          <w:ind w:left="47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B623CC4">
        <w:start w:val="1"/>
        <w:numFmt w:val="lowerLetter"/>
        <w:lvlText w:val="%8."/>
        <w:lvlJc w:val="left"/>
        <w:pPr>
          <w:ind w:left="544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FC7686">
        <w:start w:val="1"/>
        <w:numFmt w:val="lowerRoman"/>
        <w:lvlText w:val="%9."/>
        <w:lvlJc w:val="left"/>
        <w:pPr>
          <w:ind w:left="615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2"/>
    <w:lvlOverride w:ilvl="0">
      <w:startOverride w:val="8"/>
    </w:lvlOverride>
  </w:num>
  <w:num w:numId="8">
    <w:abstractNumId w:val="1"/>
  </w:num>
  <w:num w:numId="9">
    <w:abstractNumId w:val="0"/>
  </w:num>
  <w:num w:numId="10">
    <w:abstractNumId w:val="2"/>
    <w:lvlOverride w:ilvl="0">
      <w:startOverride w:val="9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E"/>
    <w:rsid w:val="0022725E"/>
    <w:rsid w:val="008E2E35"/>
    <w:rsid w:val="00A33883"/>
    <w:rsid w:val="00D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2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2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22725E"/>
    <w:pPr>
      <w:numPr>
        <w:numId w:val="1"/>
      </w:numPr>
    </w:pPr>
  </w:style>
  <w:style w:type="numbering" w:customStyle="1" w:styleId="Zaimportowanystyl2">
    <w:name w:val="Zaimportowany styl 2"/>
    <w:rsid w:val="0022725E"/>
    <w:pPr>
      <w:numPr>
        <w:numId w:val="3"/>
      </w:numPr>
    </w:pPr>
  </w:style>
  <w:style w:type="numbering" w:customStyle="1" w:styleId="Zaimportowanystyl4">
    <w:name w:val="Zaimportowany styl 4"/>
    <w:rsid w:val="0022725E"/>
    <w:pPr>
      <w:numPr>
        <w:numId w:val="8"/>
      </w:numPr>
    </w:pPr>
  </w:style>
  <w:style w:type="numbering" w:customStyle="1" w:styleId="Zaimportowanystyl5">
    <w:name w:val="Zaimportowany styl 5"/>
    <w:rsid w:val="0022725E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2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2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22725E"/>
    <w:pPr>
      <w:numPr>
        <w:numId w:val="1"/>
      </w:numPr>
    </w:pPr>
  </w:style>
  <w:style w:type="numbering" w:customStyle="1" w:styleId="Zaimportowanystyl2">
    <w:name w:val="Zaimportowany styl 2"/>
    <w:rsid w:val="0022725E"/>
    <w:pPr>
      <w:numPr>
        <w:numId w:val="3"/>
      </w:numPr>
    </w:pPr>
  </w:style>
  <w:style w:type="numbering" w:customStyle="1" w:styleId="Zaimportowanystyl4">
    <w:name w:val="Zaimportowany styl 4"/>
    <w:rsid w:val="0022725E"/>
    <w:pPr>
      <w:numPr>
        <w:numId w:val="8"/>
      </w:numPr>
    </w:pPr>
  </w:style>
  <w:style w:type="numbering" w:customStyle="1" w:styleId="Zaimportowanystyl5">
    <w:name w:val="Zaimportowany styl 5"/>
    <w:rsid w:val="0022725E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1</cp:revision>
  <dcterms:created xsi:type="dcterms:W3CDTF">2021-04-14T08:11:00Z</dcterms:created>
  <dcterms:modified xsi:type="dcterms:W3CDTF">2021-04-14T08:14:00Z</dcterms:modified>
</cp:coreProperties>
</file>